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9643C" w14:textId="491B1510" w:rsidR="009804C1" w:rsidRDefault="004122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9D39BBE" wp14:editId="44E2006A">
                <wp:simplePos x="0" y="0"/>
                <wp:positionH relativeFrom="page">
                  <wp:posOffset>1147313</wp:posOffset>
                </wp:positionH>
                <wp:positionV relativeFrom="page">
                  <wp:posOffset>810883</wp:posOffset>
                </wp:positionV>
                <wp:extent cx="6435306" cy="668655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5306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75D368" w14:textId="1C41AE17" w:rsidR="00223895" w:rsidRPr="003A2221" w:rsidRDefault="00223895" w:rsidP="007B4A9B">
                            <w:pPr>
                              <w:pStyle w:val="Heading1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NCLA Board Meeting – </w:t>
                            </w:r>
                            <w:r w:rsidR="008458C0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April </w:t>
                            </w:r>
                            <w:r w:rsidR="00901555">
                              <w:rPr>
                                <w:rFonts w:asciiTheme="minorHAnsi" w:hAnsiTheme="minorHAnsi"/>
                                <w:sz w:val="40"/>
                              </w:rPr>
                              <w:t>21</w:t>
                            </w:r>
                            <w:r w:rsidR="00A24176" w:rsidRPr="0058361E">
                              <w:rPr>
                                <w:rFonts w:asciiTheme="minorHAnsi" w:hAnsiTheme="minorHAnsi"/>
                                <w:sz w:val="40"/>
                              </w:rPr>
                              <w:t>, 2016</w:t>
                            </w:r>
                          </w:p>
                          <w:p w14:paraId="4B3C0B15" w14:textId="6192B90C" w:rsidR="00223895" w:rsidRPr="003A2221" w:rsidRDefault="00223895" w:rsidP="009804C1">
                            <w:pPr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  <w:t xml:space="preserve">7:30 a.m. – 9:30 a.m. at </w:t>
                            </w:r>
                            <w:r w:rsidR="003A2221" w:rsidRPr="003A2221"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  <w:t xml:space="preserve">Loveland Chamber of Commerce </w:t>
                            </w:r>
                            <w:r w:rsidRPr="003A2221"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  <w:t xml:space="preserve"> </w:t>
                            </w:r>
                          </w:p>
                          <w:p w14:paraId="5981F759" w14:textId="6FD8ADD7" w:rsidR="00223895" w:rsidRPr="003A2221" w:rsidRDefault="00901555" w:rsidP="009804C1">
                            <w:pPr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"/>
                              </w:rPr>
                              <w:t>NCLA Chair – Laurel LaBonde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9B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35pt;margin-top:63.85pt;width:506.7pt;height:52.6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YBcQIAAJ8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" filled="f" stroked="f">
                <o:lock v:ext="edit" shapetype="t"/>
                <v:textbox style="mso-fit-shape-to-text:t" inset="2.85pt,2.85pt,2.85pt,2.85pt">
                  <w:txbxContent>
                    <w:p w14:paraId="2875D368" w14:textId="1C41AE17" w:rsidR="00223895" w:rsidRPr="003A2221" w:rsidRDefault="00223895" w:rsidP="007B4A9B">
                      <w:pPr>
                        <w:pStyle w:val="Heading1"/>
                        <w:rPr>
                          <w:rFonts w:asciiTheme="minorHAnsi" w:hAnsiTheme="minorHAnsi"/>
                          <w:sz w:val="40"/>
                        </w:rPr>
                      </w:pPr>
                      <w:r w:rsidRPr="003A2221">
                        <w:rPr>
                          <w:rFonts w:asciiTheme="minorHAnsi" w:hAnsiTheme="minorHAnsi"/>
                          <w:sz w:val="40"/>
                        </w:rPr>
                        <w:t xml:space="preserve">NCLA Board Meeting – </w:t>
                      </w:r>
                      <w:r w:rsidR="008458C0">
                        <w:rPr>
                          <w:rFonts w:asciiTheme="minorHAnsi" w:hAnsiTheme="minorHAnsi"/>
                          <w:sz w:val="40"/>
                        </w:rPr>
                        <w:t xml:space="preserve">April </w:t>
                      </w:r>
                      <w:r w:rsidR="00901555">
                        <w:rPr>
                          <w:rFonts w:asciiTheme="minorHAnsi" w:hAnsiTheme="minorHAnsi"/>
                          <w:sz w:val="40"/>
                        </w:rPr>
                        <w:t>21</w:t>
                      </w:r>
                      <w:r w:rsidR="00A24176" w:rsidRPr="0058361E">
                        <w:rPr>
                          <w:rFonts w:asciiTheme="minorHAnsi" w:hAnsiTheme="minorHAnsi"/>
                          <w:sz w:val="40"/>
                        </w:rPr>
                        <w:t>, 2016</w:t>
                      </w:r>
                    </w:p>
                    <w:p w14:paraId="4B3C0B15" w14:textId="6192B90C" w:rsidR="00223895" w:rsidRPr="003A2221" w:rsidRDefault="00223895" w:rsidP="009804C1">
                      <w:pPr>
                        <w:rPr>
                          <w:rFonts w:asciiTheme="minorHAnsi" w:hAnsiTheme="minorHAnsi"/>
                          <w:b/>
                          <w:lang w:val="en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lang w:val="en"/>
                        </w:rPr>
                        <w:t xml:space="preserve">7:30 a.m. – 9:30 a.m. at </w:t>
                      </w:r>
                      <w:r w:rsidR="003A2221" w:rsidRPr="003A2221">
                        <w:rPr>
                          <w:rFonts w:asciiTheme="minorHAnsi" w:hAnsiTheme="minorHAnsi"/>
                          <w:b/>
                          <w:lang w:val="en"/>
                        </w:rPr>
                        <w:t xml:space="preserve">Loveland Chamber of Commerce </w:t>
                      </w:r>
                      <w:r w:rsidRPr="003A2221">
                        <w:rPr>
                          <w:rFonts w:asciiTheme="minorHAnsi" w:hAnsiTheme="minorHAnsi"/>
                          <w:b/>
                          <w:lang w:val="en"/>
                        </w:rPr>
                        <w:t xml:space="preserve"> </w:t>
                      </w:r>
                    </w:p>
                    <w:p w14:paraId="5981F759" w14:textId="6FD8ADD7" w:rsidR="00223895" w:rsidRPr="003A2221" w:rsidRDefault="00901555" w:rsidP="009804C1">
                      <w:pPr>
                        <w:rPr>
                          <w:rFonts w:asciiTheme="minorHAnsi" w:hAnsiTheme="minorHAnsi"/>
                          <w:b/>
                          <w:lang w:val="en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"/>
                        </w:rPr>
                        <w:t>NCLA Chair – Laurel LaBonde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60C5244" wp14:editId="41BCC063">
                <wp:simplePos x="0" y="0"/>
                <wp:positionH relativeFrom="page">
                  <wp:posOffset>995045</wp:posOffset>
                </wp:positionH>
                <wp:positionV relativeFrom="page">
                  <wp:posOffset>588645</wp:posOffset>
                </wp:positionV>
                <wp:extent cx="4229100" cy="1228090"/>
                <wp:effectExtent l="4445" t="7620" r="5080" b="254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228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60E6D" id="AutoShape 4" o:spid="_x0000_s1026" style="position:absolute;margin-left:78.35pt;margin-top:46.35pt;width:333pt;height:96.7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012D6CF6" wp14:editId="46B9C86C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356FA" id="Rectangle 3" o:spid="_x0000_s1026" style="position:absolute;margin-left:45pt;margin-top:36pt;width:206.1pt;height:708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" fillcolor="#c6d9f1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5D0725DD" w14:textId="77777777" w:rsidR="002131FE" w:rsidRDefault="002131FE"/>
    <w:p w14:paraId="764487D7" w14:textId="77777777" w:rsidR="002131FE" w:rsidRDefault="002131FE"/>
    <w:p w14:paraId="3E1C4D46" w14:textId="77777777" w:rsidR="002131FE" w:rsidRDefault="002131FE"/>
    <w:p w14:paraId="5ECD4E2B" w14:textId="77777777" w:rsidR="002131FE" w:rsidRDefault="004122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04AB3C5" wp14:editId="2CDF7E62">
                <wp:simplePos x="0" y="0"/>
                <wp:positionH relativeFrom="page">
                  <wp:posOffset>1064895</wp:posOffset>
                </wp:positionH>
                <wp:positionV relativeFrom="page">
                  <wp:posOffset>1525905</wp:posOffset>
                </wp:positionV>
                <wp:extent cx="5653405" cy="338455"/>
                <wp:effectExtent l="0" t="1905" r="0" b="254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2AA57A" w14:textId="77777777" w:rsidR="00223895" w:rsidRPr="009804C1" w:rsidRDefault="00223895" w:rsidP="009B1EB1">
                            <w:pPr>
                              <w:pStyle w:val="Heading2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9804C1">
                              <w:rPr>
                                <w:rFonts w:ascii="Bookman Old Style" w:hAnsi="Bookman Old Style"/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B3C5" id="Text Box 8" o:spid="_x0000_s1027" type="#_x0000_t202" style="position:absolute;margin-left:83.85pt;margin-top:120.15pt;width:445.15pt;height:26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14:paraId="5D2AA57A" w14:textId="77777777" w:rsidR="00223895" w:rsidRPr="009804C1" w:rsidRDefault="00223895" w:rsidP="009B1EB1">
                      <w:pPr>
                        <w:pStyle w:val="Heading2"/>
                        <w:rPr>
                          <w:rFonts w:ascii="Bookman Old Style" w:hAnsi="Bookman Old Style"/>
                          <w:b/>
                        </w:rPr>
                      </w:pPr>
                      <w:r w:rsidRPr="009804C1">
                        <w:rPr>
                          <w:rFonts w:ascii="Bookman Old Style" w:hAnsi="Bookman Old Style"/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5004C12" wp14:editId="4773198B">
                <wp:simplePos x="0" y="0"/>
                <wp:positionH relativeFrom="page">
                  <wp:posOffset>995045</wp:posOffset>
                </wp:positionH>
                <wp:positionV relativeFrom="page">
                  <wp:posOffset>1525905</wp:posOffset>
                </wp:positionV>
                <wp:extent cx="6057265" cy="285750"/>
                <wp:effectExtent l="4445" t="1905" r="5715" b="762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3B8E1" id="AutoShape 7" o:spid="_x0000_s1026" style="position:absolute;margin-left:78.35pt;margin-top:120.15pt;width:476.95pt;height:2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14:paraId="053CBC5D" w14:textId="77777777" w:rsidR="002131FE" w:rsidRDefault="00971A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7BC85" wp14:editId="2EF7F7AF">
                <wp:simplePos x="0" y="0"/>
                <wp:positionH relativeFrom="page">
                  <wp:posOffset>571500</wp:posOffset>
                </wp:positionH>
                <wp:positionV relativeFrom="page">
                  <wp:posOffset>1866900</wp:posOffset>
                </wp:positionV>
                <wp:extent cx="2619375" cy="8801100"/>
                <wp:effectExtent l="0" t="0" r="952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76A9C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  <w:sz w:val="22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  <w:sz w:val="22"/>
                              </w:rPr>
                              <w:t>2016 Regional Priorities:</w:t>
                            </w:r>
                          </w:p>
                          <w:p w14:paraId="4131D5FD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 xml:space="preserve">Promote water development, especially Glade and Galeton Reservoirs as part of NISP, and the full potential of Halligan and Seaman Reservoirs </w:t>
                            </w:r>
                          </w:p>
                          <w:p w14:paraId="2FEB134B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 xml:space="preserve">Protect and support the growth of the traditional energy sector while encouraging the innovative energy sector </w:t>
                            </w:r>
                          </w:p>
                          <w:p w14:paraId="684FE98D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Advocate for development of workforce talent</w:t>
                            </w:r>
                          </w:p>
                          <w:p w14:paraId="5CBFC719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Lead the initiative to secure funding to widen North I-25 and funding for</w:t>
                            </w: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 xml:space="preserve"> regional highways including 85 and 287</w:t>
                            </w:r>
                          </w:p>
                          <w:p w14:paraId="4445F41B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</w:p>
                          <w:p w14:paraId="4AB28A79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  <w:sz w:val="22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  <w:sz w:val="22"/>
                              </w:rPr>
                              <w:t>NCLA Policy Priorities include…</w:t>
                            </w:r>
                          </w:p>
                          <w:p w14:paraId="3E77158E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  <w:t>Transportation Funding:</w:t>
                            </w:r>
                          </w:p>
                          <w:p w14:paraId="7982BB01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Secure $1.2 billion to widen I-25 to three lanes each direction between US 14 and US 66</w:t>
                            </w:r>
                          </w:p>
                          <w:p w14:paraId="274D0E13" w14:textId="197D2393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Advocate for improvements to US 85 and</w:t>
                            </w:r>
                            <w:r w:rsid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 xml:space="preserve"> </w:t>
                            </w: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US 287</w:t>
                            </w:r>
                          </w:p>
                          <w:p w14:paraId="5221BA5B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Protect SB 09-228 to retain dollars for transportation while continuing to pursue additional funds for transportation projects</w:t>
                            </w:r>
                          </w:p>
                          <w:p w14:paraId="72F70B86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</w:p>
                          <w:p w14:paraId="0A82050D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  <w:t>Water</w:t>
                            </w:r>
                          </w:p>
                          <w:p w14:paraId="39087075" w14:textId="77777777" w:rsidR="00223895" w:rsidRPr="003A2221" w:rsidRDefault="00223895" w:rsidP="0022389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 xml:space="preserve">Support increasing water storage capacity of Northern Colorado, in particular, the development of the Northern Integrated Supply Project and the expansion of Halligan and Seaman Reservoirs. </w:t>
                            </w:r>
                          </w:p>
                          <w:p w14:paraId="13CEFCD7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</w:p>
                          <w:p w14:paraId="06C690C3" w14:textId="77777777" w:rsidR="00770313" w:rsidRPr="003A2221" w:rsidRDefault="00770313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  <w:t>Energy</w:t>
                            </w:r>
                          </w:p>
                          <w:p w14:paraId="0AAC355A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Support and encourage economic growth in the innovative and traditional energy economy.</w:t>
                            </w:r>
                          </w:p>
                          <w:p w14:paraId="0B876D21" w14:textId="77777777" w:rsidR="00770313" w:rsidRPr="003A2221" w:rsidRDefault="00770313" w:rsidP="00971A2B">
                            <w:pPr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</w:p>
                          <w:p w14:paraId="65723DA3" w14:textId="77777777" w:rsidR="00770313" w:rsidRPr="003A2221" w:rsidRDefault="00770313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  <w:t>Education</w:t>
                            </w:r>
                          </w:p>
                          <w:p w14:paraId="6AB38E53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  <w:t>Support a strategy to create a stable funding model for education.</w:t>
                            </w:r>
                          </w:p>
                          <w:p w14:paraId="0567E684" w14:textId="77777777" w:rsidR="00223895" w:rsidRPr="003A2221" w:rsidRDefault="00223895" w:rsidP="00971A2B">
                            <w:pPr>
                              <w:rPr>
                                <w:rFonts w:asciiTheme="minorHAnsi" w:hAnsiTheme="minorHAnsi"/>
                                <w:color w:val="1F497D"/>
                                <w:sz w:val="18"/>
                              </w:rPr>
                            </w:pPr>
                          </w:p>
                          <w:p w14:paraId="7E02F9B1" w14:textId="77777777" w:rsidR="00223895" w:rsidRPr="003A2221" w:rsidRDefault="00770313" w:rsidP="00971A2B">
                            <w:pPr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color w:val="1F497D"/>
                              </w:rPr>
                              <w:t>Business Growth</w:t>
                            </w:r>
                          </w:p>
                          <w:p w14:paraId="5331EDCA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Support elimination of business personal         property tax</w:t>
                            </w:r>
                          </w:p>
                          <w:p w14:paraId="3D7C4D34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Maintain the integrity of the workers                compensation system for Colorado businesses</w:t>
                            </w:r>
                          </w:p>
                          <w:p w14:paraId="64AA902A" w14:textId="3BEA06FC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Maintain the viability of enterprise zones as a job creation tool for Colorado</w:t>
                            </w:r>
                          </w:p>
                          <w:p w14:paraId="7E699803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Support efforts to find early stage capital for     entrepreneurs in Northern Colorado</w:t>
                            </w:r>
                          </w:p>
                          <w:p w14:paraId="33F9957D" w14:textId="77777777" w:rsidR="00223895" w:rsidRPr="003A2221" w:rsidRDefault="00223895" w:rsidP="007703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color w:val="1F497D"/>
                                <w:sz w:val="18"/>
                                <w:szCs w:val="18"/>
                              </w:rPr>
                              <w:t>Support the creation of affordable housing by supporting legislation to improve the methods for solving disputes between homeowners and contractors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BC85" id="Text Box 10" o:spid="_x0000_s1028" type="#_x0000_t202" style="position:absolute;margin-left:45pt;margin-top:147pt;width:206.25pt;height:69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" filled="f" stroked="f">
                <v:textbox inset="3.6pt,,3.6pt">
                  <w:txbxContent>
                    <w:p w14:paraId="56276A9C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  <w:sz w:val="22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  <w:sz w:val="22"/>
                        </w:rPr>
                        <w:t>2016 Regional Priorities:</w:t>
                      </w:r>
                    </w:p>
                    <w:p w14:paraId="4131D5FD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 xml:space="preserve">Promote water development, especially Glade and Galeton Reservoirs as part of NISP, and the full potential of Halligan and Seaman Reservoirs </w:t>
                      </w:r>
                    </w:p>
                    <w:p w14:paraId="2FEB134B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 xml:space="preserve">Protect and support the growth of the traditional energy sector while encouraging the innovative energy sector </w:t>
                      </w:r>
                    </w:p>
                    <w:p w14:paraId="684FE98D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Advocate for development of workforce talent</w:t>
                      </w:r>
                    </w:p>
                    <w:p w14:paraId="5CBFC719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Lead the initiative to secure funding to widen North I-25 and funding for</w:t>
                      </w: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 xml:space="preserve"> regional highways including 85 and 287</w:t>
                      </w:r>
                    </w:p>
                    <w:p w14:paraId="4445F41B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</w:p>
                    <w:p w14:paraId="4AB28A79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  <w:sz w:val="22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  <w:sz w:val="22"/>
                        </w:rPr>
                        <w:t>NCLA Policy Priorities include…</w:t>
                      </w:r>
                    </w:p>
                    <w:p w14:paraId="3E77158E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</w:rPr>
                        <w:t>Transportation Funding:</w:t>
                      </w:r>
                    </w:p>
                    <w:p w14:paraId="7982BB01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Secure $1.2 billion to widen I-25 to three lanes each direction between US 14 and US 66</w:t>
                      </w:r>
                    </w:p>
                    <w:p w14:paraId="274D0E13" w14:textId="197D2393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Advocate for improvements to US 85 and</w:t>
                      </w:r>
                      <w:r w:rsid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 xml:space="preserve"> </w:t>
                      </w: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US 287</w:t>
                      </w:r>
                    </w:p>
                    <w:p w14:paraId="5221BA5B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Protect SB 09-228 to retain dollars for transportation while continuing to pursue additional funds for transportation projects</w:t>
                      </w:r>
                    </w:p>
                    <w:p w14:paraId="72F70B86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</w:p>
                    <w:p w14:paraId="0A82050D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</w:rPr>
                        <w:t>Water</w:t>
                      </w:r>
                    </w:p>
                    <w:p w14:paraId="39087075" w14:textId="77777777" w:rsidR="00223895" w:rsidRPr="003A2221" w:rsidRDefault="00223895" w:rsidP="0022389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 xml:space="preserve">Support increasing water storage capacity of Northern Colorado, in particular, the development of the Northern Integrated Supply Project and the expansion of Halligan and Seaman Reservoirs. </w:t>
                      </w:r>
                    </w:p>
                    <w:p w14:paraId="13CEFCD7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</w:p>
                    <w:p w14:paraId="06C690C3" w14:textId="77777777" w:rsidR="00770313" w:rsidRPr="003A2221" w:rsidRDefault="00770313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</w:rPr>
                        <w:t>Energy</w:t>
                      </w:r>
                    </w:p>
                    <w:p w14:paraId="0AAC355A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Support and encourage economic growth in the innovative and traditional energy economy.</w:t>
                      </w:r>
                    </w:p>
                    <w:p w14:paraId="0B876D21" w14:textId="77777777" w:rsidR="00770313" w:rsidRPr="003A2221" w:rsidRDefault="00770313" w:rsidP="00971A2B">
                      <w:pPr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</w:p>
                    <w:p w14:paraId="65723DA3" w14:textId="77777777" w:rsidR="00770313" w:rsidRPr="003A2221" w:rsidRDefault="00770313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</w:rPr>
                        <w:t>Education</w:t>
                      </w:r>
                    </w:p>
                    <w:p w14:paraId="6AB38E53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</w:rPr>
                        <w:t>Support a strategy to create a stable funding model for education.</w:t>
                      </w:r>
                    </w:p>
                    <w:p w14:paraId="0567E684" w14:textId="77777777" w:rsidR="00223895" w:rsidRPr="003A2221" w:rsidRDefault="00223895" w:rsidP="00971A2B">
                      <w:pPr>
                        <w:rPr>
                          <w:rFonts w:asciiTheme="minorHAnsi" w:hAnsiTheme="minorHAnsi"/>
                          <w:color w:val="1F497D"/>
                          <w:sz w:val="18"/>
                        </w:rPr>
                      </w:pPr>
                    </w:p>
                    <w:p w14:paraId="7E02F9B1" w14:textId="77777777" w:rsidR="00223895" w:rsidRPr="003A2221" w:rsidRDefault="00770313" w:rsidP="00971A2B">
                      <w:pPr>
                        <w:rPr>
                          <w:rFonts w:asciiTheme="minorHAnsi" w:hAnsiTheme="minorHAnsi"/>
                          <w:b/>
                          <w:color w:val="1F497D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color w:val="1F497D"/>
                        </w:rPr>
                        <w:t>Business Growth</w:t>
                      </w:r>
                    </w:p>
                    <w:p w14:paraId="5331EDCA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Support elimination of business personal         property tax</w:t>
                      </w:r>
                    </w:p>
                    <w:p w14:paraId="3D7C4D34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Maintain the integrity of the workers                compensation system for Colorado businesses</w:t>
                      </w:r>
                    </w:p>
                    <w:p w14:paraId="64AA902A" w14:textId="3BEA06FC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Maintain the viability of enterprise zones as a job creation tool for Colorado</w:t>
                      </w:r>
                    </w:p>
                    <w:p w14:paraId="7E699803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Support efforts to find early stage capital for     entrepreneurs in Northern Colorado</w:t>
                      </w:r>
                    </w:p>
                    <w:p w14:paraId="33F9957D" w14:textId="77777777" w:rsidR="00223895" w:rsidRPr="003A2221" w:rsidRDefault="00223895" w:rsidP="0077031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</w:pPr>
                      <w:r w:rsidRPr="003A2221">
                        <w:rPr>
                          <w:rFonts w:asciiTheme="minorHAnsi" w:hAnsiTheme="minorHAnsi"/>
                          <w:color w:val="1F497D"/>
                          <w:sz w:val="18"/>
                          <w:szCs w:val="18"/>
                        </w:rPr>
                        <w:t>Support the creation of affordable housing by supporting legislation to improve the methods for solving disputes between homeowners and contractors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12EF1D" w14:textId="77777777" w:rsidR="002131FE" w:rsidRDefault="00587C4D">
      <w:r>
        <w:rPr>
          <w:noProof/>
        </w:rPr>
        <mc:AlternateContent>
          <mc:Choice Requires="wps">
            <w:drawing>
              <wp:anchor distT="36576" distB="36576" distL="36576" distR="36576" simplePos="0" relativeHeight="251650559" behindDoc="0" locked="0" layoutInCell="1" allowOverlap="1" wp14:anchorId="79E5C558" wp14:editId="07865BBC">
                <wp:simplePos x="0" y="0"/>
                <wp:positionH relativeFrom="page">
                  <wp:posOffset>3190875</wp:posOffset>
                </wp:positionH>
                <wp:positionV relativeFrom="page">
                  <wp:posOffset>1866900</wp:posOffset>
                </wp:positionV>
                <wp:extent cx="4181475" cy="779145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81475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3D0B93" w14:textId="77777777" w:rsidR="00223895" w:rsidRDefault="00223895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Call to Order &amp; Establish Quorum </w:t>
                            </w:r>
                          </w:p>
                          <w:p w14:paraId="0847B0B6" w14:textId="656D4546" w:rsidR="001D3854" w:rsidRPr="003A2221" w:rsidRDefault="00223895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Consent Agenda:  </w:t>
                            </w:r>
                            <w:r w:rsidRPr="003A2221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min</w:t>
                            </w:r>
                            <w:r w:rsidR="002261BA" w:rsidRPr="003A2221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 xml:space="preserve">utes from </w:t>
                            </w:r>
                            <w:r w:rsidR="00023E8B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 xml:space="preserve">March </w:t>
                            </w:r>
                            <w:r w:rsidR="000346DF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31</w:t>
                            </w:r>
                            <w:r w:rsidR="000346DF" w:rsidRPr="000346DF">
                              <w:rPr>
                                <w:rFonts w:asciiTheme="minorHAnsi" w:hAnsiTheme="minorHAnsi"/>
                                <w:sz w:val="18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0346DF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61BA" w:rsidRPr="003A2221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board meeting</w:t>
                            </w:r>
                          </w:p>
                          <w:p w14:paraId="73C2459F" w14:textId="5843B427" w:rsidR="00223895" w:rsidRPr="003A2221" w:rsidRDefault="00223895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Reports</w:t>
                            </w:r>
                          </w:p>
                          <w:p w14:paraId="7EF5CEEF" w14:textId="26C3074C" w:rsidR="00223895" w:rsidRPr="003A2221" w:rsidRDefault="00223895" w:rsidP="001D3854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Financial Report – Allard </w:t>
                            </w:r>
                          </w:p>
                          <w:p w14:paraId="6C2D8631" w14:textId="19C81CA4" w:rsidR="001D3854" w:rsidRPr="003A2221" w:rsidRDefault="00223895" w:rsidP="001D3854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>Legislative – Solin</w:t>
                            </w:r>
                          </w:p>
                          <w:p w14:paraId="2C07723C" w14:textId="25A68EFA" w:rsidR="000346DF" w:rsidRDefault="000346DF" w:rsidP="00901555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Discussion:  </w:t>
                            </w:r>
                            <w:r w:rsidR="00901555" w:rsidRPr="00901555">
                              <w:rPr>
                                <w:rFonts w:asciiTheme="minorHAnsi" w:hAnsiTheme="minorHAnsi"/>
                                <w:sz w:val="20"/>
                              </w:rPr>
                              <w:t>EPIC — Consider Request for Support  (Presentation from March 31 Meeting)</w:t>
                            </w:r>
                          </w:p>
                          <w:p w14:paraId="6E43A82B" w14:textId="13C8447E" w:rsidR="001D3854" w:rsidRPr="003A2221" w:rsidRDefault="001D3854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Action Items: Bill review (</w:t>
                            </w:r>
                            <w:r w:rsidR="00901555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</w:t>
                            </w: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46745521" w14:textId="55ABD2CA" w:rsidR="001D3854" w:rsidRPr="003A2221" w:rsidRDefault="001D3854" w:rsidP="001D3854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>See page 2</w:t>
                            </w:r>
                            <w:r w:rsidR="007B0BC8"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of agenda for bill assignments </w:t>
                            </w:r>
                          </w:p>
                          <w:p w14:paraId="33463194" w14:textId="359E2C13" w:rsidR="00223895" w:rsidRPr="003A2221" w:rsidRDefault="00223895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Updates</w:t>
                            </w:r>
                          </w:p>
                          <w:p w14:paraId="26E8C0D3" w14:textId="2C01E9C2" w:rsidR="00223895" w:rsidRPr="003A2221" w:rsidRDefault="00223895" w:rsidP="001D3854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Regional </w:t>
                            </w:r>
                            <w:r w:rsidR="001D3854"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Economic </w:t>
                            </w:r>
                            <w:r w:rsidRPr="003A2221">
                              <w:rPr>
                                <w:rFonts w:asciiTheme="minorHAnsi" w:hAnsiTheme="minorHAnsi"/>
                                <w:sz w:val="20"/>
                              </w:rPr>
                              <w:t>Agenda Working Teams</w:t>
                            </w:r>
                          </w:p>
                          <w:p w14:paraId="59DFB263" w14:textId="75CB7766" w:rsidR="009C2B32" w:rsidRDefault="009C2B32" w:rsidP="001D3854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Transportation </w:t>
                            </w:r>
                          </w:p>
                          <w:p w14:paraId="35A1B670" w14:textId="77777777" w:rsidR="00223895" w:rsidRPr="003A2221" w:rsidRDefault="00223895" w:rsidP="001D3854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18"/>
                              </w:rPr>
                              <w:t>Workers</w:t>
                            </w:r>
                          </w:p>
                          <w:p w14:paraId="17E0C51A" w14:textId="77777777" w:rsidR="00223895" w:rsidRPr="003A2221" w:rsidRDefault="00223895" w:rsidP="001D3854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18"/>
                              </w:rPr>
                              <w:t>Water</w:t>
                            </w:r>
                          </w:p>
                          <w:p w14:paraId="24F624D4" w14:textId="77777777" w:rsidR="00223895" w:rsidRPr="003A2221" w:rsidRDefault="00223895" w:rsidP="001D3854">
                            <w:pPr>
                              <w:pStyle w:val="listtext"/>
                              <w:numPr>
                                <w:ilvl w:val="2"/>
                                <w:numId w:val="9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Energy </w:t>
                            </w:r>
                          </w:p>
                          <w:p w14:paraId="0B484EDB" w14:textId="77777777" w:rsidR="00223895" w:rsidRPr="003A2221" w:rsidRDefault="00223895" w:rsidP="001D3854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3A2221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Upcoming Meetings &amp; Events </w:t>
                            </w:r>
                          </w:p>
                          <w:p w14:paraId="1B1AD6CA" w14:textId="6830287F" w:rsidR="00023E8B" w:rsidRDefault="00023E8B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April 28 - Legislative Update Call 8:30am</w:t>
                            </w:r>
                          </w:p>
                          <w:p w14:paraId="084A3939" w14:textId="074DCFC1" w:rsidR="009C2B32" w:rsidRDefault="009C2B32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May 5</w:t>
                            </w:r>
                            <w:r w:rsidRPr="009C2B32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– </w:t>
                            </w:r>
                            <w:r w:rsidRPr="003A2221">
                              <w:rPr>
                                <w:rFonts w:asciiTheme="minorHAnsi" w:hAnsiTheme="minorHAnsi"/>
                                <w:sz w:val="16"/>
                              </w:rPr>
                              <w:t>NCLA Board Meeting -Loveland Chamber 7:30am</w:t>
                            </w:r>
                          </w:p>
                          <w:p w14:paraId="298560A0" w14:textId="64E522D0" w:rsidR="009C2B32" w:rsidRDefault="009C2B32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May 12</w:t>
                            </w:r>
                            <w:r w:rsidRPr="009C2B32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- Exec Committee 7:30am</w:t>
                            </w:r>
                          </w:p>
                          <w:p w14:paraId="45757355" w14:textId="1658707A" w:rsidR="009C2B32" w:rsidRDefault="009C2B32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May 12</w:t>
                            </w:r>
                            <w:r w:rsidRPr="009C2B32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- Legislative Update Call 8:30am</w:t>
                            </w:r>
                          </w:p>
                          <w:p w14:paraId="669215BA" w14:textId="3EC6B7E3" w:rsidR="00901555" w:rsidRDefault="00901555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May 19</w:t>
                            </w:r>
                            <w:r w:rsidRPr="00901555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- </w:t>
                            </w:r>
                            <w:r w:rsidRPr="003A2221">
                              <w:rPr>
                                <w:rFonts w:asciiTheme="minorHAnsi" w:hAnsiTheme="minorHAnsi"/>
                                <w:sz w:val="16"/>
                              </w:rPr>
                              <w:t>NCLA Board Meeting -Loveland Chamber 7:30am</w:t>
                            </w:r>
                          </w:p>
                          <w:p w14:paraId="688954A8" w14:textId="30C484FA" w:rsidR="00901555" w:rsidRDefault="00901555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June 9</w:t>
                            </w:r>
                            <w:r w:rsidRPr="00901555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Exec Committee 7:30am</w:t>
                            </w:r>
                          </w:p>
                          <w:p w14:paraId="42BE9BE5" w14:textId="21AF1E1C" w:rsidR="00901555" w:rsidRPr="003A2221" w:rsidRDefault="00901555" w:rsidP="007B0BC8">
                            <w:pPr>
                              <w:pStyle w:val="listtext"/>
                              <w:numPr>
                                <w:ilvl w:val="1"/>
                                <w:numId w:val="9"/>
                              </w:num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June 16</w:t>
                            </w:r>
                            <w:r w:rsidRPr="00901555">
                              <w:rPr>
                                <w:rFonts w:asciiTheme="minorHAnsi" w:hAnsiTheme="minorHAnsi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-</w:t>
                            </w:r>
                            <w:r w:rsidRPr="00901555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Pr="003A2221">
                              <w:rPr>
                                <w:rFonts w:asciiTheme="minorHAnsi" w:hAnsiTheme="minorHAnsi"/>
                                <w:sz w:val="16"/>
                              </w:rPr>
                              <w:t>NCLA Board Meeting -Loveland Chamber 7:30am</w:t>
                            </w:r>
                          </w:p>
                          <w:p w14:paraId="408D7199" w14:textId="2FDC3385" w:rsidR="000346DF" w:rsidRDefault="000346DF" w:rsidP="000346DF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23895" w:rsidRPr="003A222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Announcements  </w:t>
                            </w:r>
                          </w:p>
                          <w:p w14:paraId="3E10B6CB" w14:textId="0D4BCBF5" w:rsidR="00223895" w:rsidRPr="000346DF" w:rsidRDefault="00223895" w:rsidP="000346DF">
                            <w:pPr>
                              <w:pStyle w:val="list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346D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Adjournment at 9:00am </w:t>
                            </w:r>
                          </w:p>
                          <w:p w14:paraId="4F608D87" w14:textId="302BC41B" w:rsidR="00A24176" w:rsidRPr="00A24176" w:rsidRDefault="00A24176" w:rsidP="00A24176">
                            <w:pPr>
                              <w:ind w:left="450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A24176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2016 </w:t>
                            </w:r>
                            <w:hyperlink r:id="rId5" w:history="1">
                              <w:r w:rsidRPr="00A24176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32"/>
                                </w:rPr>
                                <w:t>NCLA Legislative Tracking Report</w:t>
                              </w:r>
                            </w:hyperlink>
                          </w:p>
                          <w:p w14:paraId="2241561A" w14:textId="77777777" w:rsidR="00223895" w:rsidRPr="00FF0A0B" w:rsidRDefault="00223895" w:rsidP="00073D5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2160"/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C558" id="Text Box 9" o:spid="_x0000_s1029" type="#_x0000_t202" style="position:absolute;margin-left:251.25pt;margin-top:147pt;width:329.25pt;height:613.5pt;z-index:25165055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" filled="f" stroked="f">
                <o:lock v:ext="edit" shapetype="t"/>
                <v:textbox inset="2.85pt,2.85pt,2.85pt,2.85pt">
                  <w:txbxContent>
                    <w:p w14:paraId="623D0B93" w14:textId="77777777" w:rsidR="00223895" w:rsidRDefault="00223895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Call to Order &amp; Establish Quorum </w:t>
                      </w:r>
                    </w:p>
                    <w:p w14:paraId="0847B0B6" w14:textId="656D4546" w:rsidR="001D3854" w:rsidRPr="003A2221" w:rsidRDefault="00223895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Consent Agenda:  </w:t>
                      </w:r>
                      <w:r w:rsidRPr="003A2221">
                        <w:rPr>
                          <w:rFonts w:asciiTheme="minorHAnsi" w:hAnsiTheme="minorHAnsi"/>
                          <w:sz w:val="18"/>
                          <w:szCs w:val="20"/>
                        </w:rPr>
                        <w:t>min</w:t>
                      </w:r>
                      <w:r w:rsidR="002261BA" w:rsidRPr="003A2221">
                        <w:rPr>
                          <w:rFonts w:asciiTheme="minorHAnsi" w:hAnsiTheme="minorHAnsi"/>
                          <w:sz w:val="18"/>
                          <w:szCs w:val="20"/>
                        </w:rPr>
                        <w:t xml:space="preserve">utes from </w:t>
                      </w:r>
                      <w:r w:rsidR="00023E8B">
                        <w:rPr>
                          <w:rFonts w:asciiTheme="minorHAnsi" w:hAnsiTheme="minorHAnsi"/>
                          <w:sz w:val="18"/>
                          <w:szCs w:val="20"/>
                        </w:rPr>
                        <w:t xml:space="preserve">March </w:t>
                      </w:r>
                      <w:r w:rsidR="000346DF">
                        <w:rPr>
                          <w:rFonts w:asciiTheme="minorHAnsi" w:hAnsiTheme="minorHAnsi"/>
                          <w:sz w:val="18"/>
                          <w:szCs w:val="20"/>
                        </w:rPr>
                        <w:t>31</w:t>
                      </w:r>
                      <w:r w:rsidR="000346DF" w:rsidRPr="000346DF">
                        <w:rPr>
                          <w:rFonts w:asciiTheme="minorHAnsi" w:hAnsiTheme="minorHAnsi"/>
                          <w:sz w:val="18"/>
                          <w:szCs w:val="20"/>
                          <w:vertAlign w:val="superscript"/>
                        </w:rPr>
                        <w:t>st</w:t>
                      </w:r>
                      <w:r w:rsidR="000346DF">
                        <w:rPr>
                          <w:rFonts w:asciiTheme="minorHAnsi" w:hAnsiTheme="minorHAnsi"/>
                          <w:sz w:val="18"/>
                          <w:szCs w:val="20"/>
                        </w:rPr>
                        <w:t xml:space="preserve"> </w:t>
                      </w:r>
                      <w:r w:rsidR="002261BA" w:rsidRPr="003A2221">
                        <w:rPr>
                          <w:rFonts w:asciiTheme="minorHAnsi" w:hAnsiTheme="minorHAnsi"/>
                          <w:sz w:val="18"/>
                          <w:szCs w:val="20"/>
                        </w:rPr>
                        <w:t>board meeting</w:t>
                      </w:r>
                    </w:p>
                    <w:p w14:paraId="73C2459F" w14:textId="5843B427" w:rsidR="00223895" w:rsidRPr="003A2221" w:rsidRDefault="00223895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>Reports</w:t>
                      </w:r>
                    </w:p>
                    <w:p w14:paraId="7EF5CEEF" w14:textId="26C3074C" w:rsidR="00223895" w:rsidRPr="003A2221" w:rsidRDefault="00223895" w:rsidP="001D3854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20"/>
                        </w:rPr>
                      </w:pP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 xml:space="preserve">Financial Report – Allard </w:t>
                      </w:r>
                    </w:p>
                    <w:p w14:paraId="6C2D8631" w14:textId="19C81CA4" w:rsidR="001D3854" w:rsidRPr="003A2221" w:rsidRDefault="00223895" w:rsidP="001D3854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20"/>
                        </w:rPr>
                      </w:pP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>Legislative – Solin</w:t>
                      </w:r>
                    </w:p>
                    <w:p w14:paraId="2C07723C" w14:textId="25A68EFA" w:rsidR="000346DF" w:rsidRDefault="000346DF" w:rsidP="00901555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Discussion:  </w:t>
                      </w:r>
                      <w:r w:rsidR="00901555" w:rsidRPr="00901555">
                        <w:rPr>
                          <w:rFonts w:asciiTheme="minorHAnsi" w:hAnsiTheme="minorHAnsi"/>
                          <w:sz w:val="20"/>
                        </w:rPr>
                        <w:t>EPIC — Consider Request for Support  (Presentation from March 31 Meeting)</w:t>
                      </w:r>
                    </w:p>
                    <w:p w14:paraId="6E43A82B" w14:textId="13C8447E" w:rsidR="001D3854" w:rsidRPr="003A2221" w:rsidRDefault="001D3854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>Action Items: Bill review (</w:t>
                      </w:r>
                      <w:r w:rsidR="00901555">
                        <w:rPr>
                          <w:rFonts w:asciiTheme="minorHAnsi" w:hAnsiTheme="minorHAnsi"/>
                          <w:b/>
                          <w:sz w:val="28"/>
                        </w:rPr>
                        <w:t>10</w:t>
                      </w: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>)</w:t>
                      </w:r>
                    </w:p>
                    <w:p w14:paraId="46745521" w14:textId="55ABD2CA" w:rsidR="001D3854" w:rsidRPr="003A2221" w:rsidRDefault="001D3854" w:rsidP="001D3854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20"/>
                        </w:rPr>
                      </w:pP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>See page 2</w:t>
                      </w:r>
                      <w:r w:rsidR="007B0BC8" w:rsidRPr="003A2221"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 xml:space="preserve">of agenda for bill assignments </w:t>
                      </w:r>
                    </w:p>
                    <w:p w14:paraId="33463194" w14:textId="359E2C13" w:rsidR="00223895" w:rsidRPr="003A2221" w:rsidRDefault="00223895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>Updates</w:t>
                      </w:r>
                    </w:p>
                    <w:p w14:paraId="26E8C0D3" w14:textId="2C01E9C2" w:rsidR="00223895" w:rsidRPr="003A2221" w:rsidRDefault="00223895" w:rsidP="001D3854">
                      <w:pPr>
                        <w:pStyle w:val="listtext"/>
                        <w:numPr>
                          <w:ilvl w:val="1"/>
                          <w:numId w:val="9"/>
                        </w:numPr>
                        <w:spacing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 xml:space="preserve">Regional </w:t>
                      </w:r>
                      <w:r w:rsidR="001D3854" w:rsidRPr="003A2221">
                        <w:rPr>
                          <w:rFonts w:asciiTheme="minorHAnsi" w:hAnsiTheme="minorHAnsi"/>
                          <w:sz w:val="20"/>
                        </w:rPr>
                        <w:t xml:space="preserve">Economic </w:t>
                      </w:r>
                      <w:r w:rsidRPr="003A2221">
                        <w:rPr>
                          <w:rFonts w:asciiTheme="minorHAnsi" w:hAnsiTheme="minorHAnsi"/>
                          <w:sz w:val="20"/>
                        </w:rPr>
                        <w:t>Agenda Working Teams</w:t>
                      </w:r>
                    </w:p>
                    <w:p w14:paraId="59DFB263" w14:textId="75CB7766" w:rsidR="009C2B32" w:rsidRDefault="009C2B32" w:rsidP="001D3854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line="24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Transportation </w:t>
                      </w:r>
                    </w:p>
                    <w:p w14:paraId="35A1B670" w14:textId="77777777" w:rsidR="00223895" w:rsidRPr="003A2221" w:rsidRDefault="00223895" w:rsidP="001D3854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line="24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sz w:val="18"/>
                        </w:rPr>
                        <w:t>Workers</w:t>
                      </w:r>
                    </w:p>
                    <w:p w14:paraId="17E0C51A" w14:textId="77777777" w:rsidR="00223895" w:rsidRPr="003A2221" w:rsidRDefault="00223895" w:rsidP="001D3854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line="24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sz w:val="18"/>
                        </w:rPr>
                        <w:t>Water</w:t>
                      </w:r>
                    </w:p>
                    <w:p w14:paraId="24F624D4" w14:textId="77777777" w:rsidR="00223895" w:rsidRPr="003A2221" w:rsidRDefault="00223895" w:rsidP="001D3854">
                      <w:pPr>
                        <w:pStyle w:val="listtext"/>
                        <w:numPr>
                          <w:ilvl w:val="2"/>
                          <w:numId w:val="9"/>
                        </w:numPr>
                        <w:spacing w:line="240" w:lineRule="auto"/>
                        <w:rPr>
                          <w:rFonts w:asciiTheme="minorHAnsi" w:hAnsiTheme="minorHAnsi"/>
                          <w:sz w:val="18"/>
                        </w:rPr>
                      </w:pPr>
                      <w:r w:rsidRPr="003A2221">
                        <w:rPr>
                          <w:rFonts w:asciiTheme="minorHAnsi" w:hAnsiTheme="minorHAnsi"/>
                          <w:sz w:val="18"/>
                        </w:rPr>
                        <w:t xml:space="preserve">Energy </w:t>
                      </w:r>
                    </w:p>
                    <w:p w14:paraId="0B484EDB" w14:textId="77777777" w:rsidR="00223895" w:rsidRPr="003A2221" w:rsidRDefault="00223895" w:rsidP="001D3854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3A2221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Upcoming Meetings &amp; Events </w:t>
                      </w:r>
                    </w:p>
                    <w:p w14:paraId="1B1AD6CA" w14:textId="6830287F" w:rsidR="00023E8B" w:rsidRDefault="00023E8B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April 28 - Legislative Update Call 8:30am</w:t>
                      </w:r>
                    </w:p>
                    <w:p w14:paraId="084A3939" w14:textId="074DCFC1" w:rsidR="009C2B32" w:rsidRDefault="009C2B32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May 5</w:t>
                      </w:r>
                      <w:r w:rsidRPr="009C2B32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– </w:t>
                      </w:r>
                      <w:r w:rsidRPr="003A2221">
                        <w:rPr>
                          <w:rFonts w:asciiTheme="minorHAnsi" w:hAnsiTheme="minorHAnsi"/>
                          <w:sz w:val="16"/>
                        </w:rPr>
                        <w:t>NCLA Board Meeting -Loveland Chamber 7:30am</w:t>
                      </w:r>
                    </w:p>
                    <w:p w14:paraId="298560A0" w14:textId="64E522D0" w:rsidR="009C2B32" w:rsidRDefault="009C2B32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May 12</w:t>
                      </w:r>
                      <w:r w:rsidRPr="009C2B32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- Exec Committee 7:30am</w:t>
                      </w:r>
                    </w:p>
                    <w:p w14:paraId="45757355" w14:textId="1658707A" w:rsidR="009C2B32" w:rsidRDefault="009C2B32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May 12</w:t>
                      </w:r>
                      <w:r w:rsidRPr="009C2B32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- Legislative Update Call 8:30am</w:t>
                      </w:r>
                    </w:p>
                    <w:p w14:paraId="669215BA" w14:textId="3EC6B7E3" w:rsidR="00901555" w:rsidRDefault="00901555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May 19</w:t>
                      </w:r>
                      <w:r w:rsidRPr="00901555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- </w:t>
                      </w:r>
                      <w:r w:rsidRPr="003A2221">
                        <w:rPr>
                          <w:rFonts w:asciiTheme="minorHAnsi" w:hAnsiTheme="minorHAnsi"/>
                          <w:sz w:val="16"/>
                        </w:rPr>
                        <w:t>NCLA Board Meeting -Loveland Chamber 7:30am</w:t>
                      </w:r>
                    </w:p>
                    <w:p w14:paraId="688954A8" w14:textId="30C484FA" w:rsidR="00901555" w:rsidRDefault="00901555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June 9</w:t>
                      </w:r>
                      <w:r w:rsidRPr="00901555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- 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>Exec Committee 7:30am</w:t>
                      </w:r>
                    </w:p>
                    <w:p w14:paraId="42BE9BE5" w14:textId="21AF1E1C" w:rsidR="00901555" w:rsidRPr="003A2221" w:rsidRDefault="00901555" w:rsidP="007B0BC8">
                      <w:pPr>
                        <w:pStyle w:val="listtext"/>
                        <w:numPr>
                          <w:ilvl w:val="1"/>
                          <w:numId w:val="9"/>
                        </w:num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June 16</w:t>
                      </w:r>
                      <w:r w:rsidRPr="00901555">
                        <w:rPr>
                          <w:rFonts w:asciiTheme="minorHAnsi" w:hAnsiTheme="minorHAnsi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-</w:t>
                      </w:r>
                      <w:r w:rsidRPr="00901555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Pr="003A2221">
                        <w:rPr>
                          <w:rFonts w:asciiTheme="minorHAnsi" w:hAnsiTheme="minorHAnsi"/>
                          <w:sz w:val="16"/>
                        </w:rPr>
                        <w:t>NCLA Board Meeting -Loveland Chamber 7:30am</w:t>
                      </w:r>
                    </w:p>
                    <w:p w14:paraId="408D7199" w14:textId="2FDC3385" w:rsidR="000346DF" w:rsidRDefault="000346DF" w:rsidP="000346DF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223895" w:rsidRPr="003A222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Announcements  </w:t>
                      </w:r>
                    </w:p>
                    <w:p w14:paraId="3E10B6CB" w14:textId="0D4BCBF5" w:rsidR="00223895" w:rsidRPr="000346DF" w:rsidRDefault="00223895" w:rsidP="000346DF">
                      <w:pPr>
                        <w:pStyle w:val="listtex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0346D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Adjournment at 9:00am </w:t>
                      </w:r>
                    </w:p>
                    <w:p w14:paraId="4F608D87" w14:textId="302BC41B" w:rsidR="00A24176" w:rsidRPr="00A24176" w:rsidRDefault="00A24176" w:rsidP="00A24176">
                      <w:pPr>
                        <w:ind w:left="450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A24176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2016 </w:t>
                      </w:r>
                      <w:hyperlink r:id="rId6" w:history="1">
                        <w:r w:rsidRPr="00A24176">
                          <w:rPr>
                            <w:rStyle w:val="Hyperlink"/>
                            <w:rFonts w:asciiTheme="minorHAnsi" w:hAnsiTheme="minorHAnsi"/>
                            <w:b/>
                            <w:sz w:val="32"/>
                          </w:rPr>
                          <w:t>NCLA Legislative Tracking Report</w:t>
                        </w:r>
                      </w:hyperlink>
                    </w:p>
                    <w:p w14:paraId="2241561A" w14:textId="77777777" w:rsidR="00223895" w:rsidRPr="00FF0A0B" w:rsidRDefault="00223895" w:rsidP="00073D5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2160"/>
                        <w:rPr>
                          <w:rFonts w:ascii="Book Antiqua" w:hAnsi="Book Antiqua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6BEF46" w14:textId="77777777" w:rsidR="002131FE" w:rsidRDefault="002131FE"/>
    <w:p w14:paraId="0AC70BB4" w14:textId="77777777" w:rsidR="002131FE" w:rsidRDefault="002131FE"/>
    <w:p w14:paraId="11189F82" w14:textId="50B83F32" w:rsidR="002131FE" w:rsidRDefault="002131FE"/>
    <w:p w14:paraId="78ABEAA8" w14:textId="77777777" w:rsidR="002131FE" w:rsidRDefault="002131FE"/>
    <w:p w14:paraId="76562437" w14:textId="77777777" w:rsidR="002131FE" w:rsidRDefault="002131FE"/>
    <w:p w14:paraId="61B8557A" w14:textId="77777777" w:rsidR="002131FE" w:rsidRDefault="002131FE"/>
    <w:p w14:paraId="77B42121" w14:textId="77777777" w:rsidR="002131FE" w:rsidRDefault="002131FE"/>
    <w:p w14:paraId="5467D9D6" w14:textId="77777777" w:rsidR="002131FE" w:rsidRDefault="002131FE"/>
    <w:p w14:paraId="2F1CC17B" w14:textId="77777777" w:rsidR="002131FE" w:rsidRDefault="002131FE"/>
    <w:p w14:paraId="7D37643F" w14:textId="77777777" w:rsidR="002131FE" w:rsidRDefault="002131FE"/>
    <w:p w14:paraId="510DB98D" w14:textId="77777777" w:rsidR="002131FE" w:rsidRDefault="002131FE"/>
    <w:p w14:paraId="16942905" w14:textId="77777777" w:rsidR="002131FE" w:rsidRDefault="002131FE"/>
    <w:p w14:paraId="4CF673A4" w14:textId="77777777" w:rsidR="002131FE" w:rsidRDefault="002131FE"/>
    <w:p w14:paraId="25BF37B7" w14:textId="77777777" w:rsidR="002131FE" w:rsidRDefault="002131FE"/>
    <w:p w14:paraId="33C938DB" w14:textId="77777777" w:rsidR="002131FE" w:rsidRDefault="002131FE"/>
    <w:p w14:paraId="4996E713" w14:textId="77777777" w:rsidR="002131FE" w:rsidRDefault="002131FE"/>
    <w:p w14:paraId="3D2BA29D" w14:textId="77777777" w:rsidR="002131FE" w:rsidRDefault="002131FE"/>
    <w:p w14:paraId="4E0A2B4A" w14:textId="77777777" w:rsidR="002131FE" w:rsidRDefault="002131FE"/>
    <w:p w14:paraId="772B8FF2" w14:textId="77777777" w:rsidR="002131FE" w:rsidRDefault="002131FE"/>
    <w:p w14:paraId="5D3E1D7D" w14:textId="77777777" w:rsidR="002131FE" w:rsidRDefault="002131FE"/>
    <w:p w14:paraId="32FE37E0" w14:textId="77777777" w:rsidR="002131FE" w:rsidRDefault="002131FE"/>
    <w:p w14:paraId="5DB262B1" w14:textId="77777777" w:rsidR="002131FE" w:rsidRDefault="002131FE"/>
    <w:p w14:paraId="1F8103BC" w14:textId="77777777" w:rsidR="002131FE" w:rsidRDefault="002131FE"/>
    <w:p w14:paraId="3378F833" w14:textId="77777777" w:rsidR="002131FE" w:rsidRDefault="002131FE"/>
    <w:p w14:paraId="42D67925" w14:textId="77777777" w:rsidR="002131FE" w:rsidRDefault="002131FE"/>
    <w:p w14:paraId="38F25842" w14:textId="77777777" w:rsidR="002131FE" w:rsidRDefault="002131FE"/>
    <w:p w14:paraId="4430B152" w14:textId="77777777" w:rsidR="002131FE" w:rsidRDefault="002131FE"/>
    <w:p w14:paraId="1B0F6C5C" w14:textId="77777777" w:rsidR="002131FE" w:rsidRDefault="002131FE"/>
    <w:p w14:paraId="39BCC988" w14:textId="77777777" w:rsidR="002131FE" w:rsidRDefault="002131FE"/>
    <w:p w14:paraId="1A8C4485" w14:textId="77777777" w:rsidR="002131FE" w:rsidRDefault="002131FE"/>
    <w:p w14:paraId="122D5B31" w14:textId="77777777" w:rsidR="002131FE" w:rsidRDefault="002131FE"/>
    <w:p w14:paraId="7110151B" w14:textId="77777777" w:rsidR="002131FE" w:rsidRDefault="002131FE"/>
    <w:p w14:paraId="11069064" w14:textId="77777777" w:rsidR="002131FE" w:rsidRDefault="002131FE"/>
    <w:p w14:paraId="43DE0F3D" w14:textId="77777777" w:rsidR="002131FE" w:rsidRDefault="002131FE"/>
    <w:p w14:paraId="38FB78DE" w14:textId="4619DBC7" w:rsidR="002131FE" w:rsidRDefault="002131FE"/>
    <w:p w14:paraId="2258B118" w14:textId="0E594CDF" w:rsidR="002131FE" w:rsidRDefault="00023E8B">
      <w:r>
        <w:rPr>
          <w:noProof/>
        </w:rPr>
        <w:drawing>
          <wp:inline distT="0" distB="0" distL="0" distR="0" wp14:anchorId="259ED1CC" wp14:editId="36E971F7">
            <wp:extent cx="487681" cy="487681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01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1" cy="4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B465" w14:textId="6718CCE9" w:rsidR="002131FE" w:rsidRDefault="002131FE"/>
    <w:p w14:paraId="60AB55E4" w14:textId="0FCBCCC2" w:rsidR="002131FE" w:rsidRDefault="002131FE"/>
    <w:p w14:paraId="280AE572" w14:textId="65CD9E74" w:rsidR="002131FE" w:rsidRDefault="002131FE"/>
    <w:p w14:paraId="4511032E" w14:textId="77777777" w:rsidR="002131FE" w:rsidRDefault="002131FE"/>
    <w:p w14:paraId="38B3E177" w14:textId="77777777" w:rsidR="002131FE" w:rsidRDefault="002131FE"/>
    <w:p w14:paraId="67DD5F54" w14:textId="77777777" w:rsidR="002131FE" w:rsidRDefault="002131FE"/>
    <w:p w14:paraId="329F1633" w14:textId="77777777" w:rsidR="002131FE" w:rsidRDefault="002131FE"/>
    <w:p w14:paraId="1C235F99" w14:textId="77777777" w:rsidR="002131FE" w:rsidRDefault="002131FE"/>
    <w:p w14:paraId="1417257C" w14:textId="77777777" w:rsidR="002131FE" w:rsidRDefault="002131FE"/>
    <w:p w14:paraId="5705C2AA" w14:textId="77777777" w:rsidR="002131FE" w:rsidRDefault="002131FE"/>
    <w:p w14:paraId="1309CB94" w14:textId="766BDD3F" w:rsidR="001D3854" w:rsidRDefault="001D3854">
      <w:pPr>
        <w:rPr>
          <w:b/>
          <w:sz w:val="36"/>
        </w:rPr>
      </w:pPr>
    </w:p>
    <w:p w14:paraId="44D44D2D" w14:textId="2F00F87E" w:rsidR="001D3854" w:rsidRPr="00A24176" w:rsidRDefault="001D3854" w:rsidP="007B0BC8">
      <w:pPr>
        <w:rPr>
          <w:rFonts w:asciiTheme="minorHAnsi" w:hAnsiTheme="minorHAnsi"/>
          <w:b/>
          <w:sz w:val="40"/>
        </w:rPr>
      </w:pPr>
      <w:r w:rsidRPr="00A24176">
        <w:rPr>
          <w:rFonts w:asciiTheme="minorHAnsi" w:hAnsiTheme="minorHAnsi"/>
          <w:b/>
          <w:sz w:val="40"/>
        </w:rPr>
        <w:t>Bill Review</w:t>
      </w:r>
      <w:r w:rsidR="007B0BC8" w:rsidRPr="00A24176">
        <w:rPr>
          <w:rFonts w:asciiTheme="minorHAnsi" w:hAnsiTheme="minorHAnsi"/>
          <w:b/>
          <w:sz w:val="40"/>
        </w:rPr>
        <w:t xml:space="preserve"> for </w:t>
      </w:r>
      <w:r w:rsidR="000346DF">
        <w:rPr>
          <w:rFonts w:asciiTheme="minorHAnsi" w:hAnsiTheme="minorHAnsi"/>
          <w:b/>
          <w:sz w:val="40"/>
        </w:rPr>
        <w:t xml:space="preserve">April </w:t>
      </w:r>
      <w:r w:rsidR="00901555">
        <w:rPr>
          <w:rFonts w:asciiTheme="minorHAnsi" w:hAnsiTheme="minorHAnsi"/>
          <w:b/>
          <w:sz w:val="40"/>
        </w:rPr>
        <w:t>21</w:t>
      </w:r>
      <w:r w:rsidR="007B0BC8" w:rsidRPr="00A24176">
        <w:rPr>
          <w:rFonts w:asciiTheme="minorHAnsi" w:hAnsiTheme="minorHAnsi"/>
          <w:b/>
          <w:sz w:val="40"/>
        </w:rPr>
        <w:t>, 2016</w:t>
      </w:r>
    </w:p>
    <w:p w14:paraId="25B5A951" w14:textId="77777777" w:rsidR="00901555" w:rsidRDefault="00814D2F" w:rsidP="00901555">
      <w:pPr>
        <w:rPr>
          <w:rFonts w:asciiTheme="minorHAnsi" w:hAnsiTheme="minorHAnsi"/>
          <w:b/>
          <w:i/>
          <w:sz w:val="32"/>
        </w:rPr>
      </w:pPr>
      <w:r w:rsidRPr="00A24176">
        <w:rPr>
          <w:rFonts w:asciiTheme="minorHAnsi" w:hAnsiTheme="minorHAnsi"/>
          <w:b/>
          <w:i/>
          <w:sz w:val="32"/>
        </w:rPr>
        <w:t>** Bill names are links for more information**</w:t>
      </w:r>
    </w:p>
    <w:p w14:paraId="79089D68" w14:textId="77777777" w:rsidR="00901555" w:rsidRDefault="00901555" w:rsidP="00901555">
      <w:pPr>
        <w:rPr>
          <w:rFonts w:asciiTheme="minorHAnsi" w:hAnsiTheme="minorHAnsi"/>
          <w:b/>
          <w:i/>
          <w:sz w:val="32"/>
        </w:rPr>
      </w:pPr>
    </w:p>
    <w:p w14:paraId="51550A9B" w14:textId="75D63098" w:rsidR="00FB457A" w:rsidRPr="00FB457A" w:rsidRDefault="00901555" w:rsidP="00FB457A">
      <w:pPr>
        <w:rPr>
          <w:rFonts w:asciiTheme="minorHAnsi" w:hAnsiTheme="minorHAnsi"/>
          <w:b/>
          <w:i/>
          <w:sz w:val="32"/>
        </w:rPr>
      </w:pPr>
      <w:r>
        <w:rPr>
          <w:rFonts w:ascii="Arial" w:hAnsi="Arial" w:cs="Arial"/>
          <w:b/>
          <w:color w:val="auto"/>
          <w:u w:val="single"/>
          <w:shd w:val="clear" w:color="auto" w:fill="FFFFFF"/>
        </w:rPr>
        <w:t>Bills carried over from April 7</w:t>
      </w:r>
      <w:r w:rsidRPr="00901555">
        <w:rPr>
          <w:rFonts w:ascii="Arial" w:hAnsi="Arial" w:cs="Arial"/>
          <w:b/>
          <w:color w:val="auto"/>
          <w:u w:val="single"/>
          <w:shd w:val="clear" w:color="auto" w:fill="FFFFFF"/>
          <w:vertAlign w:val="superscript"/>
        </w:rPr>
        <w:t>th</w:t>
      </w:r>
      <w:r w:rsidRPr="00901555">
        <w:rPr>
          <w:rFonts w:ascii="Arial" w:hAnsi="Arial" w:cs="Arial"/>
          <w:b/>
          <w:color w:val="auto"/>
          <w:u w:val="single"/>
          <w:shd w:val="clear" w:color="auto" w:fill="FFFFFF"/>
        </w:rPr>
        <w:t xml:space="preserve"> NCLA Board Review:</w:t>
      </w:r>
    </w:p>
    <w:p w14:paraId="1AFDDEC3" w14:textId="77777777" w:rsidR="00FB457A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  <w:hyperlink r:id="rId8" w:history="1">
        <w:r w:rsidR="00FB457A">
          <w:rPr>
            <w:rStyle w:val="Hyperlink"/>
          </w:rPr>
          <w:t>HB16-1432</w:t>
        </w:r>
      </w:hyperlink>
      <w:r w:rsidR="00FB457A">
        <w:t>  </w:t>
      </w:r>
      <w:r w:rsidR="00FB457A">
        <w:rPr>
          <w:rFonts w:ascii="Arial" w:hAnsi="Arial" w:cs="Arial"/>
          <w:color w:val="3D3D3D"/>
          <w:shd w:val="clear" w:color="auto" w:fill="FFFFFF"/>
        </w:rPr>
        <w:t>Personnel Files Employee Inspection Right</w:t>
      </w:r>
    </w:p>
    <w:p w14:paraId="4684CA27" w14:textId="03AAB389" w:rsidR="00FB457A" w:rsidRDefault="00FB457A" w:rsidP="009938B8">
      <w:pPr>
        <w:tabs>
          <w:tab w:val="left" w:pos="2603"/>
        </w:tabs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NCLA Board Review:</w:t>
      </w:r>
      <w:r w:rsidR="009938B8">
        <w:rPr>
          <w:rFonts w:ascii="Arial" w:hAnsi="Arial" w:cs="Arial"/>
          <w:color w:val="3D3D3D"/>
          <w:shd w:val="clear" w:color="auto" w:fill="FFFFFF"/>
        </w:rPr>
        <w:t xml:space="preserve"> Bright, Gazlay, Grant, Montgomery </w:t>
      </w:r>
    </w:p>
    <w:p w14:paraId="25769E0A" w14:textId="6A992D13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25260A0A" w14:textId="3F5BD8B5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12784635" w14:textId="77777777" w:rsidR="00FB457A" w:rsidRDefault="00FB457A" w:rsidP="00FB457A">
      <w:pPr>
        <w:rPr>
          <w:color w:val="auto"/>
          <w:kern w:val="0"/>
        </w:rPr>
      </w:pPr>
    </w:p>
    <w:p w14:paraId="18579517" w14:textId="77777777" w:rsidR="00FB457A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  <w:hyperlink r:id="rId9" w:history="1">
        <w:r w:rsidR="00FB457A">
          <w:rPr>
            <w:rStyle w:val="Hyperlink"/>
          </w:rPr>
          <w:t>HB16-1430</w:t>
        </w:r>
      </w:hyperlink>
      <w:r w:rsidR="00FB457A">
        <w:t>  </w:t>
      </w:r>
      <w:r w:rsidR="00FB457A">
        <w:rPr>
          <w:rFonts w:ascii="Arial" w:hAnsi="Arial" w:cs="Arial"/>
          <w:color w:val="3D3D3D"/>
          <w:shd w:val="clear" w:color="auto" w:fill="FFFFFF"/>
        </w:rPr>
        <w:t xml:space="preserve">Oil &amp; Gas Operators Share Dev Plans </w:t>
      </w:r>
      <w:proofErr w:type="gramStart"/>
      <w:r w:rsidR="00FB457A">
        <w:rPr>
          <w:rFonts w:ascii="Arial" w:hAnsi="Arial" w:cs="Arial"/>
          <w:color w:val="3D3D3D"/>
          <w:shd w:val="clear" w:color="auto" w:fill="FFFFFF"/>
        </w:rPr>
        <w:t>With</w:t>
      </w:r>
      <w:proofErr w:type="gramEnd"/>
      <w:r w:rsidR="00FB457A">
        <w:rPr>
          <w:rFonts w:ascii="Arial" w:hAnsi="Arial" w:cs="Arial"/>
          <w:color w:val="3D3D3D"/>
          <w:shd w:val="clear" w:color="auto" w:fill="FFFFFF"/>
        </w:rPr>
        <w:t xml:space="preserve"> Local </w:t>
      </w:r>
      <w:proofErr w:type="spellStart"/>
      <w:r w:rsidR="00FB457A">
        <w:rPr>
          <w:rFonts w:ascii="Arial" w:hAnsi="Arial" w:cs="Arial"/>
          <w:color w:val="3D3D3D"/>
          <w:shd w:val="clear" w:color="auto" w:fill="FFFFFF"/>
        </w:rPr>
        <w:t>Gov</w:t>
      </w:r>
      <w:proofErr w:type="spellEnd"/>
    </w:p>
    <w:p w14:paraId="5CB3F044" w14:textId="6D30C962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NCLA Board Review:</w:t>
      </w:r>
      <w:r w:rsidR="009938B8">
        <w:rPr>
          <w:rFonts w:ascii="Arial" w:hAnsi="Arial" w:cs="Arial"/>
          <w:color w:val="3D3D3D"/>
          <w:shd w:val="clear" w:color="auto" w:fill="FFFFFF"/>
        </w:rPr>
        <w:t xml:space="preserve"> Jerke, MacQuiddy, Maxey, Werner</w:t>
      </w:r>
    </w:p>
    <w:p w14:paraId="7E155B6F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14619F66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72FF5A4F" w14:textId="77777777" w:rsidR="00FB457A" w:rsidRDefault="00FB457A" w:rsidP="00FB457A"/>
    <w:p w14:paraId="4938896D" w14:textId="77777777" w:rsidR="00FB457A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  <w:hyperlink r:id="rId10" w:history="1">
        <w:r w:rsidR="00FB457A">
          <w:rPr>
            <w:rStyle w:val="Hyperlink"/>
          </w:rPr>
          <w:t>SB16-177</w:t>
        </w:r>
      </w:hyperlink>
      <w:r w:rsidR="00FB457A">
        <w:t>  </w:t>
      </w:r>
      <w:r w:rsidR="00FB457A">
        <w:rPr>
          <w:rFonts w:ascii="Arial" w:hAnsi="Arial" w:cs="Arial"/>
          <w:color w:val="3D3D3D"/>
          <w:shd w:val="clear" w:color="auto" w:fill="FFFFFF"/>
        </w:rPr>
        <w:t>Modify 2015 Urban Renewal Legislation</w:t>
      </w:r>
    </w:p>
    <w:p w14:paraId="4EC56133" w14:textId="334EB2DE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NCLA Board Review:</w:t>
      </w:r>
      <w:r w:rsidR="009938B8">
        <w:rPr>
          <w:rFonts w:ascii="Arial" w:hAnsi="Arial" w:cs="Arial"/>
          <w:color w:val="3D3D3D"/>
          <w:shd w:val="clear" w:color="auto" w:fill="FFFFFF"/>
        </w:rPr>
        <w:t xml:space="preserve"> Allard, McCloughan, Clark, Tool</w:t>
      </w:r>
      <w:bookmarkStart w:id="0" w:name="_GoBack"/>
      <w:bookmarkEnd w:id="0"/>
    </w:p>
    <w:p w14:paraId="052EC410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6E245634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002CB917" w14:textId="77777777" w:rsidR="00FB457A" w:rsidRDefault="00FB457A" w:rsidP="00FB457A"/>
    <w:p w14:paraId="18FCF6D6" w14:textId="77777777" w:rsidR="00FB457A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  <w:hyperlink r:id="rId11" w:history="1">
        <w:r w:rsidR="00FB457A">
          <w:rPr>
            <w:rStyle w:val="Hyperlink"/>
          </w:rPr>
          <w:t>SB16-179</w:t>
        </w:r>
      </w:hyperlink>
      <w:r w:rsidR="00FB457A">
        <w:t>  </w:t>
      </w:r>
      <w:r w:rsidR="00FB457A">
        <w:rPr>
          <w:rFonts w:ascii="Arial" w:hAnsi="Arial" w:cs="Arial"/>
          <w:color w:val="3D3D3D"/>
          <w:shd w:val="clear" w:color="auto" w:fill="FFFFFF"/>
        </w:rPr>
        <w:t>CDLE Unemployment Insurance Classification</w:t>
      </w:r>
    </w:p>
    <w:p w14:paraId="7C561709" w14:textId="4FB84A43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NCLA Board Review:</w:t>
      </w:r>
      <w:r w:rsidR="009938B8">
        <w:rPr>
          <w:rFonts w:ascii="Arial" w:hAnsi="Arial" w:cs="Arial"/>
          <w:color w:val="3D3D3D"/>
          <w:shd w:val="clear" w:color="auto" w:fill="FFFFFF"/>
        </w:rPr>
        <w:t xml:space="preserve"> Dennie, Williams, Koelzer, May</w:t>
      </w:r>
    </w:p>
    <w:p w14:paraId="0DBEB60D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685ACBFD" w14:textId="77777777" w:rsidR="00FB457A" w:rsidRDefault="00FB457A" w:rsidP="00FB457A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3AECD755" w14:textId="77777777" w:rsidR="00901555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</w:p>
    <w:p w14:paraId="39A61944" w14:textId="76906554" w:rsidR="00901555" w:rsidRPr="00901555" w:rsidRDefault="00901555" w:rsidP="00FB457A">
      <w:pPr>
        <w:rPr>
          <w:rFonts w:ascii="Arial" w:hAnsi="Arial" w:cs="Arial"/>
          <w:b/>
          <w:color w:val="auto"/>
          <w:u w:val="single"/>
          <w:shd w:val="clear" w:color="auto" w:fill="FFFFFF"/>
        </w:rPr>
      </w:pPr>
      <w:r w:rsidRPr="00901555">
        <w:rPr>
          <w:rFonts w:ascii="Arial" w:hAnsi="Arial" w:cs="Arial"/>
          <w:b/>
          <w:color w:val="auto"/>
          <w:u w:val="single"/>
          <w:shd w:val="clear" w:color="auto" w:fill="FFFFFF"/>
        </w:rPr>
        <w:t xml:space="preserve">NEW Bills for </w:t>
      </w:r>
      <w:r>
        <w:rPr>
          <w:rFonts w:ascii="Arial" w:hAnsi="Arial" w:cs="Arial"/>
          <w:b/>
          <w:color w:val="auto"/>
          <w:u w:val="single"/>
          <w:shd w:val="clear" w:color="auto" w:fill="FFFFFF"/>
        </w:rPr>
        <w:t>April 21</w:t>
      </w:r>
      <w:r w:rsidRPr="00901555">
        <w:rPr>
          <w:rFonts w:ascii="Arial" w:hAnsi="Arial" w:cs="Arial"/>
          <w:b/>
          <w:color w:val="auto"/>
          <w:u w:val="single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color w:val="auto"/>
          <w:u w:val="single"/>
          <w:shd w:val="clear" w:color="auto" w:fill="FFFFFF"/>
        </w:rPr>
        <w:t xml:space="preserve"> </w:t>
      </w:r>
      <w:r w:rsidRPr="00901555">
        <w:rPr>
          <w:rFonts w:ascii="Arial" w:hAnsi="Arial" w:cs="Arial"/>
          <w:b/>
          <w:color w:val="auto"/>
          <w:u w:val="single"/>
          <w:shd w:val="clear" w:color="auto" w:fill="FFFFFF"/>
        </w:rPr>
        <w:t>NCLA Board Review:</w:t>
      </w:r>
    </w:p>
    <w:p w14:paraId="3424082A" w14:textId="77777777" w:rsidR="00901555" w:rsidRDefault="00901555" w:rsidP="00FB457A">
      <w:pPr>
        <w:rPr>
          <w:rFonts w:ascii="Arial" w:hAnsi="Arial" w:cs="Arial"/>
          <w:color w:val="3D3D3D"/>
          <w:shd w:val="clear" w:color="auto" w:fill="FFFFFF"/>
        </w:rPr>
      </w:pPr>
    </w:p>
    <w:p w14:paraId="4E6A97BD" w14:textId="77777777" w:rsidR="00901555" w:rsidRDefault="00901555" w:rsidP="00901555">
      <w:hyperlink r:id="rId12" w:history="1">
        <w:r>
          <w:rPr>
            <w:rStyle w:val="Hyperlink"/>
          </w:rPr>
          <w:t>HB16-1334</w:t>
        </w:r>
      </w:hyperlink>
      <w:r>
        <w:t>  Inclusionary Zoning </w:t>
      </w:r>
    </w:p>
    <w:p w14:paraId="5F7A44CA" w14:textId="65881ECA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NCLA Board Review: </w:t>
      </w:r>
      <w:r>
        <w:rPr>
          <w:rFonts w:ascii="Arial" w:hAnsi="Arial" w:cs="Arial"/>
          <w:color w:val="3D3D3D"/>
          <w:shd w:val="clear" w:color="auto" w:fill="FFFFFF"/>
        </w:rPr>
        <w:t>Tool, Olson, Waldo</w:t>
      </w:r>
    </w:p>
    <w:p w14:paraId="70ADF10A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5C050FE8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5EAE4AD9" w14:textId="77777777" w:rsidR="00901555" w:rsidRDefault="00901555" w:rsidP="00901555">
      <w:pPr>
        <w:rPr>
          <w:color w:val="auto"/>
          <w:kern w:val="0"/>
        </w:rPr>
      </w:pPr>
    </w:p>
    <w:p w14:paraId="6A4C1941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hyperlink r:id="rId13" w:history="1">
        <w:r>
          <w:rPr>
            <w:rStyle w:val="Hyperlink"/>
          </w:rPr>
          <w:t>HB16-1438</w:t>
        </w:r>
      </w:hyperlink>
      <w:r>
        <w:t>  </w:t>
      </w:r>
      <w:r>
        <w:rPr>
          <w:rFonts w:ascii="Arial" w:hAnsi="Arial" w:cs="Arial"/>
          <w:color w:val="3D3D3D"/>
          <w:shd w:val="clear" w:color="auto" w:fill="FFFFFF"/>
        </w:rPr>
        <w:t>Employer Accommodations Related To Pregnancy</w:t>
      </w:r>
    </w:p>
    <w:p w14:paraId="3B36946A" w14:textId="2851CF3D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NCLA Board Review: </w:t>
      </w:r>
      <w:r>
        <w:rPr>
          <w:rFonts w:ascii="Arial" w:hAnsi="Arial" w:cs="Arial"/>
          <w:color w:val="3D3D3D"/>
          <w:shd w:val="clear" w:color="auto" w:fill="FFFFFF"/>
        </w:rPr>
        <w:t xml:space="preserve">Grant, Gazlay, McCloughan </w:t>
      </w:r>
    </w:p>
    <w:p w14:paraId="37E88418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6E206189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49401A1D" w14:textId="77777777" w:rsidR="00901555" w:rsidRDefault="00901555" w:rsidP="00901555"/>
    <w:p w14:paraId="0471CC87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hyperlink r:id="rId14" w:history="1">
        <w:r>
          <w:rPr>
            <w:rStyle w:val="Hyperlink"/>
          </w:rPr>
          <w:t>HB16-1435</w:t>
        </w:r>
      </w:hyperlink>
      <w:r>
        <w:t>  </w:t>
      </w:r>
      <w:r>
        <w:rPr>
          <w:rFonts w:ascii="Arial" w:hAnsi="Arial" w:cs="Arial"/>
          <w:color w:val="3D3D3D"/>
          <w:shd w:val="clear" w:color="auto" w:fill="FFFFFF"/>
        </w:rPr>
        <w:t>Low-wage Employer Corporate Responsibility Act</w:t>
      </w:r>
    </w:p>
    <w:p w14:paraId="2C3FEF8E" w14:textId="6DBFEA6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NCLA Board Review: </w:t>
      </w:r>
      <w:r>
        <w:rPr>
          <w:rFonts w:ascii="Arial" w:hAnsi="Arial" w:cs="Arial"/>
          <w:color w:val="3D3D3D"/>
          <w:shd w:val="clear" w:color="auto" w:fill="FFFFFF"/>
        </w:rPr>
        <w:t xml:space="preserve">Williams, May, MacQuiddy </w:t>
      </w:r>
    </w:p>
    <w:p w14:paraId="2BD5D6C1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459C7E7C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6B4AB649" w14:textId="77777777" w:rsidR="00901555" w:rsidRDefault="00901555" w:rsidP="00901555"/>
    <w:p w14:paraId="1CBFF877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hyperlink r:id="rId15" w:history="1">
        <w:r>
          <w:rPr>
            <w:rStyle w:val="Hyperlink"/>
          </w:rPr>
          <w:t>HB16-1432</w:t>
        </w:r>
      </w:hyperlink>
      <w:r>
        <w:t>  </w:t>
      </w:r>
      <w:r>
        <w:rPr>
          <w:rFonts w:ascii="Arial" w:hAnsi="Arial" w:cs="Arial"/>
          <w:color w:val="3D3D3D"/>
          <w:shd w:val="clear" w:color="auto" w:fill="FFFFFF"/>
        </w:rPr>
        <w:t>Personnel Files Employee Inspection Right</w:t>
      </w:r>
    </w:p>
    <w:p w14:paraId="501B196F" w14:textId="66ECC82F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NCLA Board Review: </w:t>
      </w:r>
      <w:r>
        <w:rPr>
          <w:rFonts w:ascii="Arial" w:hAnsi="Arial" w:cs="Arial"/>
          <w:color w:val="3D3D3D"/>
          <w:shd w:val="clear" w:color="auto" w:fill="FFFFFF"/>
        </w:rPr>
        <w:t xml:space="preserve">Bright, Dennie, Koelzer </w:t>
      </w:r>
    </w:p>
    <w:p w14:paraId="3AAB9091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62D5CAF6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1FAD22C1" w14:textId="77777777" w:rsidR="00901555" w:rsidRDefault="00901555" w:rsidP="00901555"/>
    <w:p w14:paraId="0BABA129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hyperlink r:id="rId16" w:history="1">
        <w:r>
          <w:rPr>
            <w:rStyle w:val="Hyperlink"/>
          </w:rPr>
          <w:t>HB16-1430</w:t>
        </w:r>
      </w:hyperlink>
      <w:r>
        <w:t>  </w:t>
      </w:r>
      <w:r>
        <w:rPr>
          <w:rFonts w:ascii="Arial" w:hAnsi="Arial" w:cs="Arial"/>
          <w:color w:val="3D3D3D"/>
          <w:shd w:val="clear" w:color="auto" w:fill="FFFFFF"/>
        </w:rPr>
        <w:t xml:space="preserve">Oil &amp; Gas Operators Share Dev Plans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With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 xml:space="preserve"> Local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Gov</w:t>
      </w:r>
      <w:proofErr w:type="spellEnd"/>
    </w:p>
    <w:p w14:paraId="082B5FCD" w14:textId="55A63266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NCLA Board Review: Jerke, MacQuiddy, Maxey, Werner</w:t>
      </w:r>
    </w:p>
    <w:p w14:paraId="0306FD0A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3E2619A3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3ED839BA" w14:textId="77777777" w:rsidR="00901555" w:rsidRDefault="00901555" w:rsidP="00901555"/>
    <w:p w14:paraId="525250A6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hyperlink r:id="rId17" w:history="1">
        <w:r>
          <w:rPr>
            <w:rStyle w:val="Hyperlink"/>
          </w:rPr>
          <w:t>HB16-1441</w:t>
        </w:r>
      </w:hyperlink>
      <w:r>
        <w:t>  </w:t>
      </w:r>
      <w:r>
        <w:rPr>
          <w:rFonts w:ascii="Arial" w:hAnsi="Arial" w:cs="Arial"/>
          <w:color w:val="3D3D3D"/>
          <w:shd w:val="clear" w:color="auto" w:fill="FFFFFF"/>
        </w:rPr>
        <w:t xml:space="preserve">PUC Consider Full Cost Carbon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For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 xml:space="preserve"> Elec Generation</w:t>
      </w:r>
    </w:p>
    <w:p w14:paraId="1251BB79" w14:textId="3F1A446D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NCLA Board Review: </w:t>
      </w:r>
      <w:r>
        <w:rPr>
          <w:rFonts w:ascii="Arial" w:hAnsi="Arial" w:cs="Arial"/>
          <w:color w:val="3D3D3D"/>
          <w:shd w:val="clear" w:color="auto" w:fill="FFFFFF"/>
        </w:rPr>
        <w:t xml:space="preserve">Norton, Clark, Montgomery </w:t>
      </w:r>
    </w:p>
    <w:p w14:paraId="6491C9C0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Discussion:</w:t>
      </w:r>
    </w:p>
    <w:p w14:paraId="47F5BED0" w14:textId="77777777" w:rsidR="00901555" w:rsidRDefault="00901555" w:rsidP="00901555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Position: </w:t>
      </w:r>
    </w:p>
    <w:p w14:paraId="56B2541D" w14:textId="77777777" w:rsidR="00901555" w:rsidRDefault="00901555" w:rsidP="00901555"/>
    <w:p w14:paraId="145C11B4" w14:textId="77777777" w:rsidR="00901555" w:rsidRPr="00901555" w:rsidRDefault="00901555" w:rsidP="00901555">
      <w:pPr>
        <w:spacing w:before="100" w:beforeAutospacing="1" w:after="100" w:afterAutospacing="1"/>
        <w:rPr>
          <w:rFonts w:asciiTheme="minorHAnsi" w:hAnsiTheme="minorHAnsi"/>
          <w:color w:val="auto"/>
          <w:kern w:val="0"/>
          <w:sz w:val="22"/>
        </w:rPr>
      </w:pPr>
    </w:p>
    <w:sectPr w:rsidR="00901555" w:rsidRPr="009015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bullet1"/>
      </v:shape>
    </w:pict>
  </w:numPicBullet>
  <w:numPicBullet w:numPicBulletId="1">
    <w:pict>
      <v:shape w14:anchorId="604AB3C5" id="_x0000_i1042" type="#_x0000_t75" style="width:8.25pt;height:8.25pt" o:bullet="t">
        <v:imagedata r:id="rId2" o:title="bullet2"/>
      </v:shape>
    </w:pict>
  </w:numPicBullet>
  <w:numPicBullet w:numPicBulletId="2">
    <w:pict>
      <v:shape w14:anchorId="15004C12" id="_x0000_i1043" type="#_x0000_t75" style="width:8.25pt;height:8.25pt" o:bullet="t">
        <v:imagedata r:id="rId3" o:title="bullet3"/>
      </v:shape>
    </w:pict>
  </w:numPicBullet>
  <w:abstractNum w:abstractNumId="0" w15:restartNumberingAfterBreak="0">
    <w:nsid w:val="065C1945"/>
    <w:multiLevelType w:val="hybridMultilevel"/>
    <w:tmpl w:val="7B26E98A"/>
    <w:lvl w:ilvl="0" w:tplc="96EEB6EE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5B5CBC"/>
    <w:multiLevelType w:val="hybridMultilevel"/>
    <w:tmpl w:val="22FECCAA"/>
    <w:lvl w:ilvl="0" w:tplc="90BE44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40DF"/>
    <w:multiLevelType w:val="hybridMultilevel"/>
    <w:tmpl w:val="CF4E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4194"/>
    <w:multiLevelType w:val="hybridMultilevel"/>
    <w:tmpl w:val="A1F81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4932"/>
    <w:multiLevelType w:val="hybridMultilevel"/>
    <w:tmpl w:val="7C322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6DA"/>
    <w:multiLevelType w:val="hybridMultilevel"/>
    <w:tmpl w:val="D74AE04A"/>
    <w:lvl w:ilvl="0" w:tplc="28C0B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A0A7C"/>
    <w:multiLevelType w:val="hybridMultilevel"/>
    <w:tmpl w:val="CC42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F3B"/>
    <w:multiLevelType w:val="hybridMultilevel"/>
    <w:tmpl w:val="7310A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4A47F40"/>
    <w:multiLevelType w:val="hybridMultilevel"/>
    <w:tmpl w:val="E45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6B3299"/>
    <w:multiLevelType w:val="hybridMultilevel"/>
    <w:tmpl w:val="C14637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A1217"/>
    <w:multiLevelType w:val="hybridMultilevel"/>
    <w:tmpl w:val="136C7DE0"/>
    <w:lvl w:ilvl="0" w:tplc="6890E418">
      <w:start w:val="1"/>
      <w:numFmt w:val="decimal"/>
      <w:lvlText w:val="%1."/>
      <w:lvlJc w:val="left"/>
      <w:pPr>
        <w:ind w:left="810" w:hanging="36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7530F"/>
    <w:multiLevelType w:val="hybridMultilevel"/>
    <w:tmpl w:val="4A701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C1"/>
    <w:rsid w:val="0000491F"/>
    <w:rsid w:val="00023E8B"/>
    <w:rsid w:val="000346DF"/>
    <w:rsid w:val="00073D52"/>
    <w:rsid w:val="000F7578"/>
    <w:rsid w:val="0011176B"/>
    <w:rsid w:val="001602AD"/>
    <w:rsid w:val="001725A8"/>
    <w:rsid w:val="001C086D"/>
    <w:rsid w:val="001D3854"/>
    <w:rsid w:val="002131FE"/>
    <w:rsid w:val="00221C49"/>
    <w:rsid w:val="00223895"/>
    <w:rsid w:val="002261BA"/>
    <w:rsid w:val="0023141F"/>
    <w:rsid w:val="0023461D"/>
    <w:rsid w:val="0027017F"/>
    <w:rsid w:val="00273CFF"/>
    <w:rsid w:val="00276191"/>
    <w:rsid w:val="00297843"/>
    <w:rsid w:val="002A3A04"/>
    <w:rsid w:val="002B4ADA"/>
    <w:rsid w:val="002C01CE"/>
    <w:rsid w:val="002C79F5"/>
    <w:rsid w:val="002E69DD"/>
    <w:rsid w:val="002F5063"/>
    <w:rsid w:val="003069FA"/>
    <w:rsid w:val="00332E98"/>
    <w:rsid w:val="00361D88"/>
    <w:rsid w:val="00375D4F"/>
    <w:rsid w:val="003830B5"/>
    <w:rsid w:val="003844D1"/>
    <w:rsid w:val="003960AA"/>
    <w:rsid w:val="003A2221"/>
    <w:rsid w:val="003C22A7"/>
    <w:rsid w:val="003D6E33"/>
    <w:rsid w:val="003E6F76"/>
    <w:rsid w:val="00407372"/>
    <w:rsid w:val="00412288"/>
    <w:rsid w:val="004170A0"/>
    <w:rsid w:val="00460662"/>
    <w:rsid w:val="004825D6"/>
    <w:rsid w:val="00484DE6"/>
    <w:rsid w:val="00490902"/>
    <w:rsid w:val="004A56D0"/>
    <w:rsid w:val="004D0B8F"/>
    <w:rsid w:val="004D4569"/>
    <w:rsid w:val="0050156B"/>
    <w:rsid w:val="00506068"/>
    <w:rsid w:val="0051126C"/>
    <w:rsid w:val="0058361E"/>
    <w:rsid w:val="00587C4D"/>
    <w:rsid w:val="005926DA"/>
    <w:rsid w:val="005B196E"/>
    <w:rsid w:val="005B573E"/>
    <w:rsid w:val="005D7FA4"/>
    <w:rsid w:val="005E7D05"/>
    <w:rsid w:val="005F5799"/>
    <w:rsid w:val="0061365A"/>
    <w:rsid w:val="00616BE1"/>
    <w:rsid w:val="006247B2"/>
    <w:rsid w:val="006374D1"/>
    <w:rsid w:val="00642F8C"/>
    <w:rsid w:val="00650BD4"/>
    <w:rsid w:val="0066688A"/>
    <w:rsid w:val="006903F6"/>
    <w:rsid w:val="00695F79"/>
    <w:rsid w:val="00697273"/>
    <w:rsid w:val="006A15B6"/>
    <w:rsid w:val="006B0B3E"/>
    <w:rsid w:val="006B3C16"/>
    <w:rsid w:val="006C1D73"/>
    <w:rsid w:val="006F0B78"/>
    <w:rsid w:val="007018C6"/>
    <w:rsid w:val="00706BA5"/>
    <w:rsid w:val="00735FC2"/>
    <w:rsid w:val="0074690C"/>
    <w:rsid w:val="00770313"/>
    <w:rsid w:val="007B0BC8"/>
    <w:rsid w:val="007B4A9B"/>
    <w:rsid w:val="00814D2F"/>
    <w:rsid w:val="008402BB"/>
    <w:rsid w:val="008458C0"/>
    <w:rsid w:val="00857DAD"/>
    <w:rsid w:val="00862922"/>
    <w:rsid w:val="00874874"/>
    <w:rsid w:val="00875F91"/>
    <w:rsid w:val="00877DA8"/>
    <w:rsid w:val="00891B8C"/>
    <w:rsid w:val="008A6EC1"/>
    <w:rsid w:val="008C4D74"/>
    <w:rsid w:val="008C7AF3"/>
    <w:rsid w:val="008F7D4D"/>
    <w:rsid w:val="00901555"/>
    <w:rsid w:val="009547B4"/>
    <w:rsid w:val="00971A2B"/>
    <w:rsid w:val="009804C1"/>
    <w:rsid w:val="009938B8"/>
    <w:rsid w:val="00993BA6"/>
    <w:rsid w:val="009B1EB1"/>
    <w:rsid w:val="009C2B32"/>
    <w:rsid w:val="00A07CFD"/>
    <w:rsid w:val="00A14A6D"/>
    <w:rsid w:val="00A24176"/>
    <w:rsid w:val="00A37F63"/>
    <w:rsid w:val="00A47CFA"/>
    <w:rsid w:val="00A72640"/>
    <w:rsid w:val="00A94987"/>
    <w:rsid w:val="00A95E11"/>
    <w:rsid w:val="00AA703E"/>
    <w:rsid w:val="00AC26BA"/>
    <w:rsid w:val="00AD663C"/>
    <w:rsid w:val="00AF68AD"/>
    <w:rsid w:val="00B0236A"/>
    <w:rsid w:val="00B44828"/>
    <w:rsid w:val="00B5020B"/>
    <w:rsid w:val="00B5364C"/>
    <w:rsid w:val="00B73A84"/>
    <w:rsid w:val="00B97152"/>
    <w:rsid w:val="00C01AF1"/>
    <w:rsid w:val="00C04B35"/>
    <w:rsid w:val="00C10AD8"/>
    <w:rsid w:val="00C2464C"/>
    <w:rsid w:val="00C4109B"/>
    <w:rsid w:val="00C8070A"/>
    <w:rsid w:val="00C86E51"/>
    <w:rsid w:val="00CA3BFE"/>
    <w:rsid w:val="00CB77B4"/>
    <w:rsid w:val="00CC678D"/>
    <w:rsid w:val="00CF3123"/>
    <w:rsid w:val="00D0411D"/>
    <w:rsid w:val="00D10618"/>
    <w:rsid w:val="00D320B2"/>
    <w:rsid w:val="00D34943"/>
    <w:rsid w:val="00D34F88"/>
    <w:rsid w:val="00D442DC"/>
    <w:rsid w:val="00D44636"/>
    <w:rsid w:val="00D478A0"/>
    <w:rsid w:val="00D808D0"/>
    <w:rsid w:val="00DA22FF"/>
    <w:rsid w:val="00DB1CD1"/>
    <w:rsid w:val="00DB6EFB"/>
    <w:rsid w:val="00DC4589"/>
    <w:rsid w:val="00DF01E6"/>
    <w:rsid w:val="00DF2BE8"/>
    <w:rsid w:val="00DF59B8"/>
    <w:rsid w:val="00E04A64"/>
    <w:rsid w:val="00E07CC9"/>
    <w:rsid w:val="00E14E54"/>
    <w:rsid w:val="00E34ACE"/>
    <w:rsid w:val="00E35FB1"/>
    <w:rsid w:val="00E416FD"/>
    <w:rsid w:val="00E472AB"/>
    <w:rsid w:val="00E56B9E"/>
    <w:rsid w:val="00E57029"/>
    <w:rsid w:val="00E724F2"/>
    <w:rsid w:val="00E82973"/>
    <w:rsid w:val="00E84FF8"/>
    <w:rsid w:val="00E928A0"/>
    <w:rsid w:val="00EA743B"/>
    <w:rsid w:val="00EB5134"/>
    <w:rsid w:val="00EE630D"/>
    <w:rsid w:val="00F21758"/>
    <w:rsid w:val="00F321A3"/>
    <w:rsid w:val="00F55FBC"/>
    <w:rsid w:val="00F7358C"/>
    <w:rsid w:val="00F74B74"/>
    <w:rsid w:val="00F77D75"/>
    <w:rsid w:val="00F815E8"/>
    <w:rsid w:val="00F83E84"/>
    <w:rsid w:val="00FA5AAE"/>
    <w:rsid w:val="00FB457A"/>
    <w:rsid w:val="00FC1ED4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087BE"/>
  <w15:docId w15:val="{16AF87E8-07A5-4DDB-A580-5B5B4970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BC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link w:val="Heading2Char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NoSpacing">
    <w:name w:val="No Spacing"/>
    <w:uiPriority w:val="1"/>
    <w:qFormat/>
    <w:rsid w:val="00C04B35"/>
    <w:rPr>
      <w:color w:val="000000"/>
      <w:kern w:val="28"/>
    </w:rPr>
  </w:style>
  <w:style w:type="character" w:styleId="Hyperlink">
    <w:name w:val="Hyperlink"/>
    <w:uiPriority w:val="99"/>
    <w:rsid w:val="002131FE"/>
    <w:rPr>
      <w:rFonts w:cs="Times New Roman"/>
      <w:color w:val="0000FF"/>
      <w:u w:val="single"/>
    </w:rPr>
  </w:style>
  <w:style w:type="character" w:customStyle="1" w:styleId="apple-tab-span">
    <w:name w:val="apple-tab-span"/>
    <w:rsid w:val="00D44636"/>
  </w:style>
  <w:style w:type="character" w:styleId="FollowedHyperlink">
    <w:name w:val="FollowedHyperlink"/>
    <w:uiPriority w:val="99"/>
    <w:semiHidden/>
    <w:unhideWhenUsed/>
    <w:rsid w:val="00FC1ED4"/>
    <w:rPr>
      <w:color w:val="800080"/>
      <w:u w:val="single"/>
    </w:rPr>
  </w:style>
  <w:style w:type="character" w:styleId="Strong">
    <w:name w:val="Strong"/>
    <w:uiPriority w:val="22"/>
    <w:qFormat/>
    <w:rsid w:val="00484DE6"/>
    <w:rPr>
      <w:b/>
      <w:bCs/>
    </w:rPr>
  </w:style>
  <w:style w:type="character" w:customStyle="1" w:styleId="Heading2Char">
    <w:name w:val="Heading 2 Char"/>
    <w:link w:val="Heading2"/>
    <w:rsid w:val="00A95E11"/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D5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9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938B8"/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38B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capitolwatch.com/bill/1/HB16-1432/2016/0/" TargetMode="External"/><Relationship Id="rId13" Type="http://schemas.openxmlformats.org/officeDocument/2006/relationships/hyperlink" Target="http://www.coloradocapitolwatch.com/bill/1/HB16-1438/2016/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coloradocapitolwatch.com/bill/1/HB16-1334/2016/0/" TargetMode="External"/><Relationship Id="rId17" Type="http://schemas.openxmlformats.org/officeDocument/2006/relationships/hyperlink" Target="http://www.coloradocapitolwatch.com/bill/1/HB16-1441/2016/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oradocapitolwatch.com/bill/1/HB16-1430/2016/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oradocapitolwatch.com/bill-analysis/537/2016/0/" TargetMode="External"/><Relationship Id="rId11" Type="http://schemas.openxmlformats.org/officeDocument/2006/relationships/hyperlink" Target="http://www.coloradocapitolwatch.com/bill/1/SB16-179/2016/0/" TargetMode="External"/><Relationship Id="rId5" Type="http://schemas.openxmlformats.org/officeDocument/2006/relationships/hyperlink" Target="http://www.coloradocapitolwatch.com/bill-analysis/537/2016/0/" TargetMode="External"/><Relationship Id="rId15" Type="http://schemas.openxmlformats.org/officeDocument/2006/relationships/hyperlink" Target="http://www.coloradocapitolwatch.com/bill/1/HB16-1432/2016/0/" TargetMode="External"/><Relationship Id="rId10" Type="http://schemas.openxmlformats.org/officeDocument/2006/relationships/hyperlink" Target="http://www.coloradocapitolwatch.com/bill/1/SB16-177/2016/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loradocapitolwatch.com/bill/1/HB16-1430/2016/0/" TargetMode="External"/><Relationship Id="rId14" Type="http://schemas.openxmlformats.org/officeDocument/2006/relationships/hyperlink" Target="http://www.coloradocapitolwatch.com/bill/1/HB16-1435/2016/0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7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Amanda Miller</cp:lastModifiedBy>
  <cp:revision>3</cp:revision>
  <dcterms:created xsi:type="dcterms:W3CDTF">2016-04-18T18:56:00Z</dcterms:created>
  <dcterms:modified xsi:type="dcterms:W3CDTF">2016-04-18T19:03:00Z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